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方正黑体_GBK"/>
          <w:sz w:val="32"/>
          <w:szCs w:val="32"/>
        </w:rPr>
      </w:pPr>
      <w:r>
        <w:rPr>
          <w:rFonts w:hint="eastAsia" w:ascii="Times New Roman" w:hAnsi="Times New Roman" w:eastAsia="方正黑体_GBK"/>
          <w:sz w:val="32"/>
          <w:szCs w:val="32"/>
        </w:rPr>
        <w:t>附件</w:t>
      </w:r>
      <w:r>
        <w:rPr>
          <w:rFonts w:ascii="Times New Roman" w:hAnsi="Times New Roman" w:eastAsia="方正黑体_GBK"/>
          <w:sz w:val="32"/>
          <w:szCs w:val="32"/>
        </w:rPr>
        <w:t>1</w:t>
      </w:r>
    </w:p>
    <w:p>
      <w:pPr>
        <w:spacing w:line="520" w:lineRule="exact"/>
        <w:jc w:val="center"/>
        <w:rPr>
          <w:rFonts w:ascii="方正小标宋简体" w:hAnsi="仿宋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hAnsi="仿宋" w:eastAsia="方正小标宋简体"/>
          <w:sz w:val="44"/>
          <w:szCs w:val="44"/>
        </w:rPr>
        <w:t>新冠病毒疫苗接种相关知识</w:t>
      </w:r>
    </w:p>
    <w:bookmarkEnd w:id="0"/>
    <w:p>
      <w:pPr>
        <w:spacing w:line="520" w:lineRule="exact"/>
        <w:jc w:val="center"/>
        <w:rPr>
          <w:rFonts w:ascii="Times New Roman" w:hAnsi="Times New Roman" w:eastAsia="方正黑体_GBK"/>
          <w:sz w:val="32"/>
          <w:szCs w:val="32"/>
        </w:rPr>
      </w:pPr>
    </w:p>
    <w:p>
      <w:pPr>
        <w:spacing w:line="520" w:lineRule="exact"/>
        <w:ind w:firstLine="643" w:firstLineChars="200"/>
        <w:rPr>
          <w:rFonts w:ascii="仿宋" w:hAnsi="仿宋" w:eastAsia="仿宋"/>
          <w:b/>
          <w:sz w:val="32"/>
          <w:szCs w:val="32"/>
        </w:rPr>
      </w:pPr>
      <w:r>
        <w:rPr>
          <w:rFonts w:ascii="仿宋" w:hAnsi="仿宋" w:eastAsia="仿宋"/>
          <w:b/>
          <w:sz w:val="32"/>
          <w:szCs w:val="32"/>
        </w:rPr>
        <w:t>1.</w:t>
      </w:r>
      <w:r>
        <w:rPr>
          <w:rFonts w:hint="eastAsia" w:ascii="仿宋" w:hAnsi="仿宋" w:eastAsia="仿宋"/>
          <w:b/>
          <w:sz w:val="32"/>
          <w:szCs w:val="32"/>
        </w:rPr>
        <w:t>目前接种的是哪种疫苗？怎么打？</w:t>
      </w:r>
    </w:p>
    <w:p>
      <w:pPr>
        <w:spacing w:line="520" w:lineRule="exact"/>
        <w:ind w:firstLine="640" w:firstLineChars="200"/>
        <w:rPr>
          <w:rFonts w:ascii="Times New Roman" w:hAnsi="Times New Roman" w:eastAsia="仿宋"/>
          <w:sz w:val="32"/>
          <w:szCs w:val="32"/>
        </w:rPr>
      </w:pPr>
      <w:r>
        <w:rPr>
          <w:rFonts w:hint="eastAsia" w:ascii="Times New Roman" w:hAnsi="仿宋" w:eastAsia="仿宋"/>
          <w:sz w:val="32"/>
          <w:szCs w:val="32"/>
        </w:rPr>
        <w:t>目前南京市使用的是全病毒灭活疫苗（北京科兴中维）。新冠病毒灭活疫苗需打</w:t>
      </w:r>
      <w:r>
        <w:rPr>
          <w:rFonts w:ascii="Times New Roman" w:hAnsi="Times New Roman" w:eastAsia="仿宋"/>
          <w:sz w:val="32"/>
          <w:szCs w:val="32"/>
        </w:rPr>
        <w:t>2</w:t>
      </w:r>
      <w:r>
        <w:rPr>
          <w:rFonts w:hint="eastAsia" w:ascii="Times New Roman" w:hAnsi="仿宋" w:eastAsia="仿宋"/>
          <w:sz w:val="32"/>
          <w:szCs w:val="32"/>
        </w:rPr>
        <w:t>针，间隔</w:t>
      </w:r>
      <w:r>
        <w:rPr>
          <w:rFonts w:ascii="Times New Roman" w:hAnsi="Times New Roman" w:eastAsia="仿宋"/>
          <w:sz w:val="32"/>
          <w:szCs w:val="32"/>
        </w:rPr>
        <w:t>14</w:t>
      </w:r>
      <w:r>
        <w:rPr>
          <w:rFonts w:hint="eastAsia" w:ascii="Times New Roman" w:hAnsi="仿宋" w:eastAsia="仿宋"/>
          <w:sz w:val="32"/>
          <w:szCs w:val="32"/>
        </w:rPr>
        <w:t>至</w:t>
      </w:r>
      <w:r>
        <w:rPr>
          <w:rFonts w:ascii="Times New Roman" w:hAnsi="Times New Roman" w:eastAsia="仿宋"/>
          <w:sz w:val="32"/>
          <w:szCs w:val="32"/>
        </w:rPr>
        <w:t>28</w:t>
      </w:r>
      <w:r>
        <w:rPr>
          <w:rFonts w:hint="eastAsia" w:ascii="Times New Roman" w:hAnsi="仿宋" w:eastAsia="仿宋"/>
          <w:sz w:val="32"/>
          <w:szCs w:val="32"/>
        </w:rPr>
        <w:t>天。</w:t>
      </w:r>
    </w:p>
    <w:p>
      <w:pPr>
        <w:spacing w:line="520" w:lineRule="exact"/>
        <w:ind w:firstLine="643" w:firstLineChars="200"/>
        <w:rPr>
          <w:rFonts w:ascii="仿宋" w:hAnsi="仿宋" w:eastAsia="仿宋"/>
          <w:b/>
          <w:sz w:val="32"/>
          <w:szCs w:val="32"/>
        </w:rPr>
      </w:pPr>
      <w:r>
        <w:rPr>
          <w:rFonts w:ascii="仿宋" w:hAnsi="仿宋" w:eastAsia="仿宋"/>
          <w:b/>
          <w:sz w:val="32"/>
          <w:szCs w:val="32"/>
        </w:rPr>
        <w:t>2.</w:t>
      </w:r>
      <w:r>
        <w:rPr>
          <w:rFonts w:hint="eastAsia" w:ascii="仿宋" w:hAnsi="仿宋" w:eastAsia="仿宋"/>
          <w:b/>
          <w:sz w:val="32"/>
          <w:szCs w:val="32"/>
        </w:rPr>
        <w:t>接种人群是哪些？</w:t>
      </w:r>
    </w:p>
    <w:p>
      <w:pPr>
        <w:spacing w:line="52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仿宋" w:eastAsia="仿宋"/>
          <w:sz w:val="32"/>
          <w:szCs w:val="32"/>
        </w:rPr>
        <w:t>为提高群体免疫效果，我市全面推进</w:t>
      </w:r>
      <w:r>
        <w:rPr>
          <w:rFonts w:ascii="Times New Roman" w:hAnsi="Times New Roman" w:eastAsia="仿宋"/>
          <w:sz w:val="32"/>
          <w:szCs w:val="32"/>
        </w:rPr>
        <w:t>18</w:t>
      </w:r>
      <w:r>
        <w:rPr>
          <w:rFonts w:hint="eastAsia" w:ascii="Times New Roman" w:hAnsi="仿宋" w:eastAsia="仿宋"/>
          <w:sz w:val="32"/>
          <w:szCs w:val="32"/>
        </w:rPr>
        <w:t>岁以上人群</w:t>
      </w:r>
      <w:r>
        <w:rPr>
          <w:rFonts w:ascii="Times New Roman" w:hAnsi="Times New Roman" w:eastAsia="仿宋"/>
          <w:sz w:val="32"/>
          <w:szCs w:val="32"/>
        </w:rPr>
        <w:t>“</w:t>
      </w:r>
      <w:r>
        <w:rPr>
          <w:rFonts w:hint="eastAsia" w:ascii="Times New Roman" w:hAnsi="仿宋" w:eastAsia="仿宋"/>
          <w:sz w:val="32"/>
          <w:szCs w:val="32"/>
        </w:rPr>
        <w:t>应种尽种</w:t>
      </w:r>
      <w:r>
        <w:rPr>
          <w:rFonts w:ascii="Times New Roman" w:hAnsi="Times New Roman" w:eastAsia="仿宋"/>
          <w:sz w:val="32"/>
          <w:szCs w:val="32"/>
        </w:rPr>
        <w:t>”</w:t>
      </w:r>
      <w:r>
        <w:rPr>
          <w:rFonts w:hint="eastAsia" w:ascii="Times New Roman" w:hAnsi="仿宋" w:eastAsia="仿宋"/>
          <w:sz w:val="32"/>
          <w:szCs w:val="32"/>
        </w:rPr>
        <w:t>，包括</w:t>
      </w:r>
      <w:r>
        <w:rPr>
          <w:rFonts w:ascii="Times New Roman" w:hAnsi="Times New Roman" w:eastAsia="方正仿宋_GBK"/>
          <w:sz w:val="32"/>
          <w:szCs w:val="32"/>
        </w:rPr>
        <w:t>60</w:t>
      </w:r>
      <w:r>
        <w:rPr>
          <w:rFonts w:hint="eastAsia" w:ascii="Times New Roman" w:hAnsi="Times New Roman" w:eastAsia="方正仿宋_GBK"/>
          <w:sz w:val="32"/>
          <w:szCs w:val="32"/>
        </w:rPr>
        <w:t>周岁以上身体健康无接种禁忌症的老年人群。</w:t>
      </w:r>
    </w:p>
    <w:p>
      <w:pPr>
        <w:spacing w:line="520" w:lineRule="exact"/>
        <w:ind w:firstLine="640" w:firstLineChars="200"/>
        <w:rPr>
          <w:rFonts w:ascii="Times New Roman" w:hAnsi="Times New Roman" w:eastAsia="方正仿宋_GBK"/>
          <w:b/>
          <w:sz w:val="32"/>
          <w:szCs w:val="32"/>
        </w:rPr>
      </w:pPr>
      <w:r>
        <w:rPr>
          <w:rFonts w:ascii="Times New Roman" w:hAnsi="Times New Roman" w:eastAsia="方正仿宋_GBK"/>
          <w:b/>
          <w:sz w:val="32"/>
          <w:szCs w:val="32"/>
        </w:rPr>
        <w:t>3.</w:t>
      </w:r>
      <w:r>
        <w:rPr>
          <w:rFonts w:hint="eastAsia" w:ascii="Times New Roman" w:hAnsi="Times New Roman" w:eastAsia="方正仿宋_GBK"/>
          <w:b/>
          <w:sz w:val="32"/>
          <w:szCs w:val="32"/>
        </w:rPr>
        <w:t>哪些人不适宜接种疫苗？</w:t>
      </w:r>
    </w:p>
    <w:p>
      <w:pPr>
        <w:spacing w:line="520" w:lineRule="exact"/>
        <w:ind w:firstLine="640" w:firstLineChars="200"/>
        <w:rPr>
          <w:rFonts w:ascii="Times New Roman" w:hAnsi="Times New Roman" w:eastAsia="仿宋"/>
          <w:sz w:val="32"/>
          <w:szCs w:val="32"/>
        </w:rPr>
      </w:pPr>
      <w:r>
        <w:rPr>
          <w:rFonts w:hint="eastAsia" w:ascii="Times New Roman" w:hAnsi="仿宋" w:eastAsia="仿宋"/>
          <w:sz w:val="32"/>
          <w:szCs w:val="32"/>
        </w:rPr>
        <w:t>对疫苗或疫苗成分过敏，有过疫苗接种严重过敏反应的；有未控制的严重慢性疾病、未控制的癫痫、脑病和其他进行性神经系统疾病者不适宜接种；有严重慢性疾病的，过敏体质，精神疾病史或家族史，有血小板减少症或者出血性疾病的，免疫功能受损（例如恶性肿瘤、肾病综合征、艾滋病患者）的人群慎用；各种疾病急性发作时要暂缓接种。妊娠、哺乳期女性、接种后</w:t>
      </w:r>
      <w:r>
        <w:rPr>
          <w:rFonts w:ascii="Times New Roman" w:hAnsi="Times New Roman" w:eastAsia="仿宋"/>
          <w:sz w:val="32"/>
          <w:szCs w:val="32"/>
        </w:rPr>
        <w:t>3</w:t>
      </w:r>
      <w:r>
        <w:rPr>
          <w:rFonts w:hint="eastAsia" w:ascii="Times New Roman" w:hAnsi="仿宋" w:eastAsia="仿宋"/>
          <w:sz w:val="32"/>
          <w:szCs w:val="32"/>
        </w:rPr>
        <w:t>月内有怀孕计划女性暂缓接种。接种时，要认真阅读知情同意书，主动告知医务人员你的健康情况，医生会帮助判断是否可以接种。新冠肺炎既往感染者不推荐接种新冠疫苗。</w:t>
      </w:r>
    </w:p>
    <w:p>
      <w:pPr>
        <w:spacing w:line="520" w:lineRule="exact"/>
        <w:ind w:firstLine="643" w:firstLineChars="200"/>
        <w:rPr>
          <w:rFonts w:ascii="仿宋" w:hAnsi="仿宋" w:eastAsia="仿宋"/>
          <w:b/>
          <w:sz w:val="32"/>
          <w:szCs w:val="32"/>
        </w:rPr>
      </w:pPr>
      <w:r>
        <w:rPr>
          <w:rFonts w:ascii="仿宋" w:hAnsi="仿宋" w:eastAsia="仿宋"/>
          <w:b/>
          <w:sz w:val="32"/>
          <w:szCs w:val="32"/>
        </w:rPr>
        <w:t>4.</w:t>
      </w:r>
      <w:r>
        <w:rPr>
          <w:rFonts w:hint="eastAsia" w:ascii="仿宋" w:hAnsi="仿宋" w:eastAsia="仿宋"/>
          <w:b/>
          <w:sz w:val="32"/>
          <w:szCs w:val="32"/>
        </w:rPr>
        <w:t>疫苗接种后不良反应有哪些？</w:t>
      </w:r>
    </w:p>
    <w:p>
      <w:pPr>
        <w:spacing w:line="520" w:lineRule="exact"/>
        <w:ind w:firstLine="640" w:firstLineChars="200"/>
        <w:rPr>
          <w:rFonts w:ascii="Times New Roman" w:hAnsi="Times New Roman" w:eastAsia="仿宋"/>
          <w:sz w:val="32"/>
          <w:szCs w:val="32"/>
        </w:rPr>
      </w:pPr>
      <w:r>
        <w:rPr>
          <w:rFonts w:hint="eastAsia" w:ascii="Times New Roman" w:hAnsi="仿宋" w:eastAsia="仿宋"/>
          <w:sz w:val="32"/>
          <w:szCs w:val="32"/>
        </w:rPr>
        <w:t>少数人接种后接种部位有红肿、硬结、疼痛，极少数人出现发热、乏力、恶心、头痛、肌肉酸痛等症状，通常无需处理，一般</w:t>
      </w:r>
      <w:r>
        <w:rPr>
          <w:rFonts w:ascii="Times New Roman" w:hAnsi="Times New Roman" w:eastAsia="仿宋"/>
          <w:sz w:val="32"/>
          <w:szCs w:val="32"/>
        </w:rPr>
        <w:t>1-2</w:t>
      </w:r>
      <w:r>
        <w:rPr>
          <w:rFonts w:hint="eastAsia" w:ascii="Times New Roman" w:hAnsi="仿宋" w:eastAsia="仿宋"/>
          <w:sz w:val="32"/>
          <w:szCs w:val="32"/>
        </w:rPr>
        <w:t>天可自行恢复。</w:t>
      </w:r>
    </w:p>
    <w:p>
      <w:pPr>
        <w:tabs>
          <w:tab w:val="left" w:pos="1440"/>
        </w:tabs>
        <w:rPr>
          <w:rFonts w:ascii="Times New Roman" w:hAnsi="Times New Roman" w:eastAsia="仿宋_GB2312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2098" w:right="1633" w:bottom="1588" w:left="1633" w:header="851" w:footer="992" w:gutter="0"/>
          <w:cols w:space="720" w:num="1"/>
          <w:docGrid w:type="line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黑体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  <w:rFonts w:ascii="Times New Roman" w:hAnsi="Times New Roman"/>
        <w:sz w:val="28"/>
        <w:szCs w:val="28"/>
      </w:rPr>
    </w:pPr>
    <w:r>
      <w:rPr>
        <w:rStyle w:val="5"/>
        <w:rFonts w:ascii="Times New Roman" w:hAnsi="Times New Roman"/>
        <w:sz w:val="28"/>
        <w:szCs w:val="28"/>
      </w:rPr>
      <w:fldChar w:fldCharType="begin"/>
    </w:r>
    <w:r>
      <w:rPr>
        <w:rStyle w:val="5"/>
        <w:rFonts w:ascii="Times New Roman" w:hAnsi="Times New Roman"/>
        <w:sz w:val="28"/>
        <w:szCs w:val="28"/>
      </w:rPr>
      <w:instrText xml:space="preserve">PAGE  </w:instrText>
    </w:r>
    <w:r>
      <w:rPr>
        <w:rStyle w:val="5"/>
        <w:rFonts w:ascii="Times New Roman" w:hAnsi="Times New Roman"/>
        <w:sz w:val="28"/>
        <w:szCs w:val="28"/>
      </w:rPr>
      <w:fldChar w:fldCharType="separate"/>
    </w:r>
    <w:r>
      <w:rPr>
        <w:rStyle w:val="5"/>
        <w:rFonts w:ascii="Times New Roman" w:hAnsi="Times New Roman"/>
        <w:sz w:val="28"/>
        <w:szCs w:val="28"/>
      </w:rPr>
      <w:t>1</w:t>
    </w:r>
    <w:r>
      <w:rPr>
        <w:rStyle w:val="5"/>
        <w:rFonts w:ascii="Times New Roman" w:hAnsi="Times New Roman"/>
        <w:sz w:val="28"/>
        <w:szCs w:val="28"/>
      </w:rP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  <w:rFonts w:ascii="Times New Roman" w:hAnsi="Times New Roman" w:eastAsia="仿宋"/>
        <w:sz w:val="28"/>
        <w:szCs w:val="28"/>
      </w:rPr>
    </w:pPr>
    <w:r>
      <w:rPr>
        <w:rStyle w:val="5"/>
        <w:rFonts w:ascii="Times New Roman" w:hAnsi="Times New Roman" w:eastAsia="仿宋"/>
        <w:sz w:val="28"/>
        <w:szCs w:val="28"/>
      </w:rPr>
      <w:fldChar w:fldCharType="begin"/>
    </w:r>
    <w:r>
      <w:rPr>
        <w:rStyle w:val="5"/>
        <w:rFonts w:ascii="Times New Roman" w:hAnsi="Times New Roman" w:eastAsia="仿宋"/>
        <w:sz w:val="28"/>
        <w:szCs w:val="28"/>
      </w:rPr>
      <w:instrText xml:space="preserve">PAGE  </w:instrText>
    </w:r>
    <w:r>
      <w:rPr>
        <w:rStyle w:val="5"/>
        <w:rFonts w:ascii="Times New Roman" w:hAnsi="Times New Roman" w:eastAsia="仿宋"/>
        <w:sz w:val="28"/>
        <w:szCs w:val="28"/>
      </w:rPr>
      <w:fldChar w:fldCharType="separate"/>
    </w:r>
    <w:r>
      <w:rPr>
        <w:rStyle w:val="5"/>
        <w:rFonts w:ascii="Times New Roman" w:hAnsi="Times New Roman" w:eastAsia="仿宋"/>
        <w:sz w:val="28"/>
        <w:szCs w:val="28"/>
      </w:rPr>
      <w:t>2</w:t>
    </w:r>
    <w:r>
      <w:rPr>
        <w:rStyle w:val="5"/>
        <w:rFonts w:ascii="Times New Roman" w:hAnsi="Times New Roman" w:eastAsia="仿宋"/>
        <w:sz w:val="28"/>
        <w:szCs w:val="28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E378CE"/>
    <w:rsid w:val="5AE37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2021-03-24T05:00:00Z</dcterms:created>
  <dc:creator>shipingzhang</dc:creator>
  <cp:lastModifiedBy>shipingzhang</cp:lastModifiedBy>
  <dcterms:modified xsi:type="dcterms:W3CDTF">2021-03-24T05:01:08Z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