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7936D">
      <w:pPr>
        <w:rPr>
          <w:b/>
          <w:bCs/>
          <w:sz w:val="28"/>
          <w:szCs w:val="28"/>
        </w:rPr>
      </w:pPr>
      <w:bookmarkStart w:id="0" w:name="_GoBack"/>
      <w:bookmarkEnd w:id="0"/>
      <w:r>
        <w:rPr>
          <w:rFonts w:hint="eastAsia"/>
          <w:b/>
          <w:bCs/>
          <w:sz w:val="28"/>
          <w:szCs w:val="28"/>
        </w:rPr>
        <w:t>关于参保中常见问题如下：</w:t>
      </w:r>
    </w:p>
    <w:p w14:paraId="7F2F76AA">
      <w:pPr>
        <w:rPr>
          <w:rFonts w:hint="eastAsia" w:asciiTheme="minorEastAsia" w:hAnsiTheme="minorEastAsia"/>
          <w:sz w:val="24"/>
        </w:rPr>
      </w:pPr>
      <w:r>
        <w:rPr>
          <w:rFonts w:asciiTheme="minorEastAsia" w:hAnsiTheme="minorEastAsia"/>
          <w:sz w:val="24"/>
        </w:rPr>
        <w:t>（</w:t>
      </w:r>
      <w:r>
        <w:rPr>
          <w:rFonts w:hint="eastAsia" w:asciiTheme="minorEastAsia" w:hAnsiTheme="minorEastAsia"/>
          <w:sz w:val="24"/>
        </w:rPr>
        <w:t>1</w:t>
      </w:r>
      <w:r>
        <w:rPr>
          <w:rFonts w:asciiTheme="minorEastAsia" w:hAnsiTheme="minorEastAsia"/>
          <w:sz w:val="24"/>
        </w:rPr>
        <w:t>）身份证号中有字母X的要用大写。</w:t>
      </w:r>
    </w:p>
    <w:p w14:paraId="17CD55AD">
      <w:pPr>
        <w:rPr>
          <w:rFonts w:hint="eastAsia" w:asciiTheme="minorEastAsia" w:hAnsiTheme="minorEastAsia"/>
          <w:sz w:val="24"/>
        </w:rPr>
      </w:pPr>
      <w:r>
        <w:rPr>
          <w:rFonts w:asciiTheme="minorEastAsia" w:hAnsiTheme="minorEastAsia"/>
          <w:sz w:val="24"/>
        </w:rPr>
        <w:t>（</w:t>
      </w:r>
      <w:r>
        <w:rPr>
          <w:rFonts w:hint="eastAsia" w:asciiTheme="minorEastAsia" w:hAnsiTheme="minorEastAsia"/>
          <w:sz w:val="24"/>
        </w:rPr>
        <w:t>2</w:t>
      </w:r>
      <w:r>
        <w:rPr>
          <w:rFonts w:asciiTheme="minorEastAsia" w:hAnsiTheme="minorEastAsia"/>
          <w:sz w:val="24"/>
        </w:rPr>
        <w:t>）出生日期</w:t>
      </w:r>
      <w:r>
        <w:rPr>
          <w:rFonts w:hint="eastAsia" w:asciiTheme="minorEastAsia" w:hAnsiTheme="minorEastAsia"/>
          <w:sz w:val="24"/>
        </w:rPr>
        <w:t>8</w:t>
      </w:r>
      <w:r>
        <w:rPr>
          <w:rFonts w:asciiTheme="minorEastAsia" w:hAnsiTheme="minorEastAsia"/>
          <w:sz w:val="24"/>
        </w:rPr>
        <w:t>位数字输入要完整，不要出现斜杠，点各种符号。</w:t>
      </w:r>
    </w:p>
    <w:p w14:paraId="1D32F953">
      <w:pPr>
        <w:rPr>
          <w:rFonts w:hint="eastAsia" w:asciiTheme="minorEastAsia" w:hAnsiTheme="minorEastAsia"/>
          <w:sz w:val="24"/>
        </w:rPr>
      </w:pPr>
      <w:r>
        <w:rPr>
          <w:rFonts w:asciiTheme="minorEastAsia" w:hAnsiTheme="minorEastAsia"/>
          <w:sz w:val="24"/>
        </w:rPr>
        <w:t>（</w:t>
      </w:r>
      <w:r>
        <w:rPr>
          <w:rFonts w:hint="eastAsia" w:asciiTheme="minorEastAsia" w:hAnsiTheme="minorEastAsia"/>
          <w:sz w:val="24"/>
        </w:rPr>
        <w:t>3</w:t>
      </w:r>
      <w:r>
        <w:rPr>
          <w:rFonts w:asciiTheme="minorEastAsia" w:hAnsiTheme="minorEastAsia"/>
          <w:sz w:val="24"/>
        </w:rPr>
        <w:t>）证件类型、性别、民族、户口性质</w:t>
      </w:r>
      <w:r>
        <w:rPr>
          <w:rFonts w:hint="eastAsia" w:asciiTheme="minorEastAsia" w:hAnsiTheme="minorEastAsia"/>
          <w:sz w:val="24"/>
        </w:rPr>
        <w:t>按</w:t>
      </w:r>
      <w:r>
        <w:rPr>
          <w:rFonts w:asciiTheme="minorEastAsia" w:hAnsiTheme="minorEastAsia"/>
          <w:sz w:val="24"/>
        </w:rPr>
        <w:t>要求输入编码。</w:t>
      </w:r>
    </w:p>
    <w:p w14:paraId="4793958E">
      <w:pPr>
        <w:rPr>
          <w:rFonts w:hint="eastAsia" w:asciiTheme="minorEastAsia" w:hAnsiTheme="minorEastAsia"/>
          <w:sz w:val="24"/>
        </w:rPr>
      </w:pPr>
      <w:r>
        <w:rPr>
          <w:rFonts w:asciiTheme="minorEastAsia" w:hAnsiTheme="minorEastAsia"/>
          <w:sz w:val="24"/>
        </w:rPr>
        <w:t>（</w:t>
      </w:r>
      <w:r>
        <w:rPr>
          <w:rFonts w:hint="eastAsia" w:asciiTheme="minorEastAsia" w:hAnsiTheme="minorEastAsia"/>
          <w:sz w:val="24"/>
        </w:rPr>
        <w:t>4</w:t>
      </w:r>
      <w:r>
        <w:rPr>
          <w:rFonts w:asciiTheme="minorEastAsia" w:hAnsiTheme="minorEastAsia"/>
          <w:sz w:val="24"/>
        </w:rPr>
        <w:t>）所有数字均用文本格式输入。</w:t>
      </w:r>
    </w:p>
    <w:p w14:paraId="03DD4F77">
      <w:pPr>
        <w:rPr>
          <w:rFonts w:hint="eastAsia" w:asciiTheme="minorEastAsia" w:hAnsiTheme="minorEastAsia"/>
          <w:sz w:val="24"/>
        </w:rPr>
      </w:pPr>
      <w:r>
        <w:rPr>
          <w:rFonts w:asciiTheme="minorEastAsia" w:hAnsiTheme="minorEastAsia"/>
          <w:sz w:val="24"/>
        </w:rPr>
        <w:t>（</w:t>
      </w:r>
      <w:r>
        <w:rPr>
          <w:rFonts w:hint="eastAsia" w:asciiTheme="minorEastAsia" w:hAnsiTheme="minorEastAsia"/>
          <w:sz w:val="24"/>
        </w:rPr>
        <w:t>5</w:t>
      </w:r>
      <w:r>
        <w:rPr>
          <w:rFonts w:asciiTheme="minorEastAsia" w:hAnsiTheme="minorEastAsia"/>
          <w:sz w:val="24"/>
        </w:rPr>
        <w:t>）</w:t>
      </w:r>
      <w:r>
        <w:rPr>
          <w:rFonts w:hint="eastAsia" w:asciiTheme="minorEastAsia" w:hAnsiTheme="minorEastAsia"/>
          <w:sz w:val="24"/>
        </w:rPr>
        <w:t>不管几个班，放在一张总表里。</w:t>
      </w:r>
    </w:p>
    <w:p w14:paraId="5C3E4AC4">
      <w:pPr>
        <w:rPr>
          <w:rFonts w:hint="eastAsia" w:asciiTheme="minorEastAsia" w:hAnsiTheme="minorEastAsia"/>
          <w:sz w:val="24"/>
        </w:rPr>
      </w:pPr>
      <w:r>
        <w:rPr>
          <w:rFonts w:hint="eastAsia" w:asciiTheme="minorEastAsia" w:hAnsiTheme="minorEastAsia"/>
          <w:sz w:val="24"/>
        </w:rPr>
        <w:t>（6）因参军、休学、留级等原因推迟毕业需要续保的学生提前在卡里留钱，方便财务扣款。</w:t>
      </w:r>
    </w:p>
    <w:p w14:paraId="02D0A681">
      <w:pPr>
        <w:ind w:firstLine="480"/>
        <w:rPr>
          <w:rFonts w:hint="eastAsia" w:asciiTheme="minorEastAsia" w:hAnsiTheme="minorEastAsia"/>
          <w:sz w:val="24"/>
        </w:rPr>
      </w:pPr>
      <w:r>
        <w:rPr>
          <w:rFonts w:hint="eastAsia" w:asciiTheme="minorEastAsia" w:hAnsiTheme="minorEastAsia"/>
          <w:sz w:val="24"/>
        </w:rPr>
        <w:t>续保学生学制一栏</w:t>
      </w:r>
      <w:r>
        <w:rPr>
          <w:rFonts w:hint="eastAsia" w:asciiTheme="minorEastAsia" w:hAnsiTheme="minorEastAsia"/>
          <w:color w:val="FF0000"/>
          <w:sz w:val="24"/>
        </w:rPr>
        <w:t>还有几年毕业填几</w:t>
      </w:r>
      <w:r>
        <w:rPr>
          <w:rFonts w:hint="eastAsia" w:asciiTheme="minorEastAsia" w:hAnsiTheme="minorEastAsia"/>
          <w:sz w:val="24"/>
        </w:rPr>
        <w:t>。</w:t>
      </w:r>
    </w:p>
    <w:p w14:paraId="34A0D192">
      <w:pPr>
        <w:rPr>
          <w:rFonts w:hint="eastAsia" w:asciiTheme="minorEastAsia" w:hAnsiTheme="minorEastAsia"/>
          <w:sz w:val="24"/>
        </w:rPr>
      </w:pPr>
      <w:r>
        <w:rPr>
          <w:rFonts w:hint="eastAsia" w:asciiTheme="minorEastAsia" w:hAnsiTheme="minorEastAsia"/>
          <w:sz w:val="24"/>
        </w:rPr>
        <w:t>（</w:t>
      </w:r>
      <w:r>
        <w:rPr>
          <w:rFonts w:asciiTheme="minorEastAsia" w:hAnsiTheme="minorEastAsia"/>
          <w:sz w:val="24"/>
        </w:rPr>
        <w:t>7</w:t>
      </w:r>
      <w:r>
        <w:rPr>
          <w:rFonts w:hint="eastAsia" w:asciiTheme="minorEastAsia" w:hAnsiTheme="minorEastAsia"/>
          <w:sz w:val="24"/>
        </w:rPr>
        <w:t>）关于困难学生的要求大致为：</w:t>
      </w:r>
    </w:p>
    <w:p w14:paraId="1ED3E485">
      <w:pPr>
        <w:ind w:firstLine="420"/>
        <w:rPr>
          <w:rFonts w:hint="eastAsia" w:asciiTheme="minorEastAsia" w:hAnsiTheme="minorEastAsia"/>
          <w:sz w:val="24"/>
        </w:rPr>
      </w:pPr>
      <w:r>
        <w:rPr>
          <w:rFonts w:hint="eastAsia" w:asciiTheme="minorEastAsia" w:hAnsiTheme="minorEastAsia"/>
          <w:sz w:val="24"/>
        </w:rPr>
        <w:t>低保——民政局证明（当年）</w:t>
      </w:r>
    </w:p>
    <w:p w14:paraId="641FDF5F">
      <w:pPr>
        <w:ind w:firstLine="420"/>
        <w:rPr>
          <w:rFonts w:hint="eastAsia" w:asciiTheme="minorEastAsia" w:hAnsiTheme="minorEastAsia"/>
          <w:sz w:val="24"/>
        </w:rPr>
      </w:pPr>
      <w:r>
        <w:rPr>
          <w:rFonts w:hint="eastAsia" w:asciiTheme="minorEastAsia" w:hAnsiTheme="minorEastAsia"/>
          <w:sz w:val="24"/>
        </w:rPr>
        <w:t>临时救助——民政局证明（当年）</w:t>
      </w:r>
    </w:p>
    <w:p w14:paraId="01DCBC18">
      <w:pPr>
        <w:ind w:firstLine="420"/>
        <w:rPr>
          <w:rFonts w:hint="eastAsia" w:asciiTheme="minorEastAsia" w:hAnsiTheme="minorEastAsia"/>
          <w:sz w:val="24"/>
        </w:rPr>
      </w:pPr>
      <w:r>
        <w:rPr>
          <w:rFonts w:hint="eastAsia" w:asciiTheme="minorEastAsia" w:hAnsiTheme="minorEastAsia"/>
          <w:sz w:val="24"/>
        </w:rPr>
        <w:t>优抚——民政局证明</w:t>
      </w:r>
    </w:p>
    <w:p w14:paraId="4FFC5AEE">
      <w:pPr>
        <w:ind w:firstLine="420"/>
        <w:rPr>
          <w:rFonts w:hint="eastAsia" w:asciiTheme="minorEastAsia" w:hAnsiTheme="minorEastAsia"/>
          <w:sz w:val="24"/>
        </w:rPr>
      </w:pPr>
      <w:r>
        <w:rPr>
          <w:rFonts w:hint="eastAsia" w:asciiTheme="minorEastAsia" w:hAnsiTheme="minorEastAsia"/>
          <w:sz w:val="24"/>
        </w:rPr>
        <w:t>孤儿——民政局证明</w:t>
      </w:r>
    </w:p>
    <w:p w14:paraId="5F90A967">
      <w:pPr>
        <w:ind w:firstLine="420"/>
        <w:rPr>
          <w:rFonts w:hint="eastAsia" w:asciiTheme="minorEastAsia" w:hAnsiTheme="minorEastAsia"/>
          <w:sz w:val="24"/>
        </w:rPr>
      </w:pPr>
      <w:r>
        <w:rPr>
          <w:rFonts w:hint="eastAsia" w:asciiTheme="minorEastAsia" w:hAnsiTheme="minorEastAsia"/>
          <w:sz w:val="24"/>
        </w:rPr>
        <w:t>残疾——残疾证（二级以上）</w:t>
      </w:r>
    </w:p>
    <w:p w14:paraId="2A7A23E2">
      <w:pPr>
        <w:ind w:firstLine="420"/>
        <w:rPr>
          <w:rFonts w:hint="eastAsia" w:asciiTheme="minorEastAsia" w:hAnsiTheme="minorEastAsia"/>
          <w:sz w:val="24"/>
        </w:rPr>
      </w:pPr>
      <w:r>
        <w:rPr>
          <w:rFonts w:hint="eastAsia" w:asciiTheme="minorEastAsia" w:hAnsiTheme="minorEastAsia"/>
          <w:sz w:val="24"/>
        </w:rPr>
        <w:t>特困——总工会（当年）</w:t>
      </w:r>
    </w:p>
    <w:p w14:paraId="3536FD43">
      <w:pPr>
        <w:ind w:firstLine="420"/>
        <w:rPr>
          <w:rFonts w:hint="eastAsia" w:asciiTheme="minorEastAsia" w:hAnsiTheme="minorEastAsia"/>
          <w:color w:val="FF0000"/>
          <w:sz w:val="24"/>
        </w:rPr>
      </w:pPr>
      <w:r>
        <w:rPr>
          <w:rFonts w:hint="eastAsia" w:asciiTheme="minorEastAsia" w:hAnsiTheme="minorEastAsia"/>
          <w:color w:val="FF0000"/>
          <w:sz w:val="24"/>
        </w:rPr>
        <w:t>特困供养人员、低保边缘人员、支出型困难家庭中的大重病患者均需提供民政局出具的本年度困难证明。</w:t>
      </w:r>
    </w:p>
    <w:p w14:paraId="23E1330C">
      <w:pPr>
        <w:ind w:firstLine="420"/>
        <w:rPr>
          <w:rFonts w:hint="eastAsia" w:asciiTheme="minorEastAsia" w:hAnsiTheme="minorEastAsia"/>
          <w:sz w:val="24"/>
        </w:rPr>
      </w:pPr>
      <w:r>
        <w:rPr>
          <w:rFonts w:hint="eastAsia" w:asciiTheme="minorEastAsia" w:hAnsiTheme="minorEastAsia"/>
          <w:sz w:val="24"/>
        </w:rPr>
        <w:t>学生提供户籍地相关部门出具的困难人员身份确认证明复印件，送至校医院1</w:t>
      </w:r>
      <w:r>
        <w:rPr>
          <w:rFonts w:asciiTheme="minorEastAsia" w:hAnsiTheme="minorEastAsia"/>
          <w:sz w:val="24"/>
        </w:rPr>
        <w:t>14</w:t>
      </w:r>
      <w:r>
        <w:rPr>
          <w:rFonts w:hint="eastAsia" w:asciiTheme="minorEastAsia" w:hAnsiTheme="minorEastAsia"/>
          <w:sz w:val="24"/>
        </w:rPr>
        <w:t>室审核</w:t>
      </w:r>
    </w:p>
    <w:p w14:paraId="1F47420E">
      <w:pPr>
        <w:ind w:left="720" w:hanging="720" w:hangingChars="300"/>
        <w:rPr>
          <w:rFonts w:hint="eastAsia" w:asciiTheme="minorEastAsia" w:hAnsiTheme="minorEastAsia"/>
          <w:sz w:val="24"/>
        </w:rPr>
      </w:pPr>
      <w:r>
        <w:rPr>
          <w:rFonts w:hint="eastAsia" w:asciiTheme="minorEastAsia" w:hAnsiTheme="minorEastAsia"/>
          <w:sz w:val="24"/>
        </w:rPr>
        <w:t>（8）如有不参保的学生一定一定一定要填写放弃参保书，学生签字学院盖章，送至校医</w:t>
      </w:r>
      <w:r>
        <w:rPr>
          <w:rFonts w:asciiTheme="minorEastAsia" w:hAnsiTheme="minorEastAsia"/>
          <w:sz w:val="24"/>
        </w:rPr>
        <w:t>114</w:t>
      </w:r>
      <w:r>
        <w:rPr>
          <w:rFonts w:hint="eastAsia" w:asciiTheme="minorEastAsia" w:hAnsiTheme="minorEastAsia"/>
          <w:sz w:val="24"/>
        </w:rPr>
        <w:t>室留存。</w:t>
      </w:r>
    </w:p>
    <w:p w14:paraId="0CD73811">
      <w:pPr>
        <w:ind w:left="720" w:hanging="720" w:hangingChars="300"/>
        <w:rPr>
          <w:rFonts w:asciiTheme="minorEastAsia" w:hAnsiTheme="minorEastAsia"/>
          <w:b/>
          <w:bCs/>
          <w:color w:val="FF0000"/>
          <w:sz w:val="24"/>
        </w:rPr>
      </w:pPr>
      <w:r>
        <w:rPr>
          <w:rFonts w:hint="eastAsia" w:asciiTheme="minorEastAsia" w:hAnsiTheme="minorEastAsia"/>
          <w:sz w:val="24"/>
        </w:rPr>
        <w:t>（9）</w:t>
      </w:r>
      <w:r>
        <w:rPr>
          <w:rFonts w:hint="eastAsia" w:asciiTheme="minorEastAsia" w:hAnsiTheme="minorEastAsia"/>
          <w:b/>
          <w:bCs/>
          <w:color w:val="FF0000"/>
          <w:sz w:val="24"/>
        </w:rPr>
        <w:t>人员身份、备注两栏为固定内容，请勿更改，其余请准确填写。</w:t>
      </w:r>
    </w:p>
    <w:p w14:paraId="0857F556">
      <w:pPr>
        <w:ind w:left="720" w:hanging="720" w:hangingChars="300"/>
        <w:rPr>
          <w:rFonts w:hint="eastAsia" w:asciiTheme="minorEastAsia" w:hAnsiTheme="minorEastAsia"/>
          <w:b/>
          <w:bCs/>
          <w:color w:val="FF0000"/>
          <w:sz w:val="24"/>
        </w:rPr>
      </w:pPr>
      <w:r>
        <w:rPr>
          <w:rFonts w:hint="eastAsia" w:asciiTheme="minorEastAsia" w:hAnsiTheme="minorEastAsia"/>
          <w:sz w:val="24"/>
        </w:rPr>
        <w:t>（10）</w:t>
      </w:r>
      <w:r>
        <w:rPr>
          <w:rFonts w:hint="eastAsia" w:asciiTheme="minorEastAsia" w:hAnsiTheme="minorEastAsia"/>
          <w:color w:val="FF0000"/>
          <w:sz w:val="24"/>
        </w:rPr>
        <w:t>港澳台生证件号码登记时地区代码后加0，例如：HKG060820022、MAC002081190、TWN005374588</w:t>
      </w:r>
    </w:p>
    <w:p w14:paraId="749B14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0C3923"/>
    <w:rsid w:val="40B74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451</Words>
  <Characters>489</Characters>
  <Lines>0</Lines>
  <Paragraphs>0</Paragraphs>
  <TotalTime>0</TotalTime>
  <ScaleCrop>false</ScaleCrop>
  <LinksUpToDate>false</LinksUpToDate>
  <CharactersWithSpaces>489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2025-09-03T07:26:00Z</dcterms:created>
  <dc:creator>万莉</dc:creator>
  <cp:lastModifiedBy>汪文博</cp:lastModifiedBy>
  <dcterms:modified xsi:type="dcterms:W3CDTF">2025-09-03T07:49:09Z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eyJoZGlkIjoiY2UzMDg2MDZlZGRjOGYxODYwZTQzNGU2ZGNkZDk3ZmEiLCJ1c2VySWQiOiIyODUyMTYxNjgifQ==</vt:lpwstr>
  </property>
  <property fmtid="{D5CDD505-2E9C-101B-9397-08002B2CF9AE}" pid="4" name="ICV">
    <vt:lpwstr>B8141500954A4D94A3D3F5EA5E5C058B_13</vt:lpwstr>
  </property>
</Properties>
</file>